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ADB" w14:textId="72B17532" w:rsidR="008E397F" w:rsidRDefault="008E397F" w:rsidP="008E397F">
      <w:pPr>
        <w:spacing w:after="0" w:line="360" w:lineRule="atLeast"/>
        <w:ind w:left="1440"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Оқу құралы: Интернет көзі.</w:t>
      </w:r>
    </w:p>
    <w:p w14:paraId="3C83227E" w14:textId="6D68A184" w:rsidR="00C80028" w:rsidRPr="000C4E6E" w:rsidRDefault="00C80028" w:rsidP="00C80028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  <w:t>1.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begin"/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instrText xml:space="preserve"> HYPERLINK "https://scicenter.online/obschenie-delovoe-scicenter/obuchenie-tehnike-delovoy-besedyi-studentov.html" </w:instrTex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separate"/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 xml:space="preserve"> И.С.Радченко.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Обучение технике деловой беседы студентов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</w:t>
      </w:r>
      <w:r w:rsidRPr="00D92B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kk-KZ" w:eastAsia="ru-KZ"/>
        </w:rPr>
        <w:t>экономических специольностей.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KZ"/>
        </w:rPr>
        <w:t xml:space="preserve"> Учебно-методическое пособие - 2005 год</w:t>
      </w:r>
      <w:r w:rsidRPr="000C4E6E"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  <w:fldChar w:fldCharType="end"/>
      </w:r>
    </w:p>
    <w:p w14:paraId="0DCEFDDD" w14:textId="195C2DC3" w:rsidR="00C80028" w:rsidRPr="000C4E6E" w:rsidRDefault="00C80028" w:rsidP="00C80028">
      <w:pPr>
        <w:spacing w:after="0" w:line="36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KZ"/>
        </w:rPr>
      </w:pP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lang w:val="kk-KZ"/>
        </w:rPr>
        <w:t xml:space="preserve"> </w:t>
      </w:r>
      <w:hyperlink r:id="rId5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Володина Л.В., Карпухина О.К.. Деловое общение и основы теории коммуникации (спец. 350400)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СПбГУТ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- СПб. - 2002 год</w:t>
        </w:r>
      </w:hyperlink>
    </w:p>
    <w:p w14:paraId="58EDC2B4" w14:textId="42E2FEF7" w:rsidR="00C80028" w:rsidRPr="00D92BC4" w:rsidRDefault="00C80028" w:rsidP="00C8002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  <w:r w:rsidRPr="00C80028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lang w:val="kk-KZ"/>
        </w:rPr>
        <w:t>.</w:t>
      </w:r>
      <w:hyperlink r:id="rId6" w:history="1"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Коробкова С. </w:t>
        </w:r>
        <w:proofErr w:type="gram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Н..</w:t>
        </w:r>
        <w:proofErr w:type="gram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 xml:space="preserve"> Этика делового общения: Текст лекций / </w:t>
        </w:r>
        <w:proofErr w:type="spellStart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СПбГУАП</w:t>
        </w:r>
        <w:proofErr w:type="spellEnd"/>
        <w:r w:rsidRPr="000C4E6E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bdr w:val="none" w:sz="0" w:space="0" w:color="auto" w:frame="1"/>
            <w:lang w:eastAsia="ru-KZ"/>
          </w:rPr>
          <w:t>. СПб.,2001. 32 с. - 2001 год</w:t>
        </w:r>
      </w:hyperlink>
    </w:p>
    <w:p w14:paraId="283B55B1" w14:textId="77777777" w:rsidR="002D6C8C" w:rsidRDefault="002D6C8C"/>
    <w:sectPr w:rsidR="002D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02E61"/>
    <w:multiLevelType w:val="multilevel"/>
    <w:tmpl w:val="0568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A3"/>
    <w:rsid w:val="002D6C8C"/>
    <w:rsid w:val="00531FA3"/>
    <w:rsid w:val="008E397F"/>
    <w:rsid w:val="00C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BE05C"/>
  <w15:chartTrackingRefBased/>
  <w15:docId w15:val="{C2061099-7844-4425-82B4-EAD48A12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obschenie-delovoe-scicenter/etika-delovogo-obscheniya-tekst-lektsiy.html" TargetMode="External"/><Relationship Id="rId5" Type="http://schemas.openxmlformats.org/officeDocument/2006/relationships/hyperlink" Target="https://scicenter.online/obschenie-delovoe-scicenter/delovoe-obschenie-osnovyi-teorii-kommunikatsi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2021-10-07T18:06:00Z</dcterms:created>
  <dcterms:modified xsi:type="dcterms:W3CDTF">2021-10-07T18:09:00Z</dcterms:modified>
</cp:coreProperties>
</file>